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07B43493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252944">
        <w:rPr>
          <w:rFonts w:cstheme="minorHAnsi"/>
          <w:b/>
          <w:bCs/>
          <w:color w:val="000000"/>
        </w:rPr>
        <w:t>22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23903401" w:rsidR="003B50B6" w:rsidRPr="0076119F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76119F">
        <w:rPr>
          <w:rFonts w:cstheme="minorHAnsi"/>
          <w:b/>
          <w:bCs/>
          <w:color w:val="000000"/>
        </w:rPr>
        <w:t xml:space="preserve">AVISO DE LICITAÇÃO - </w:t>
      </w:r>
      <w:r w:rsidR="003B50B6" w:rsidRPr="0076119F">
        <w:rPr>
          <w:rFonts w:cstheme="minorHAnsi"/>
          <w:b/>
          <w:bCs/>
          <w:color w:val="000000"/>
        </w:rPr>
        <w:t xml:space="preserve">DISPENSA ELETRÔNICA Nº </w:t>
      </w:r>
      <w:r w:rsidR="00EB071D" w:rsidRPr="0076119F">
        <w:rPr>
          <w:rFonts w:cstheme="minorHAnsi"/>
          <w:b/>
          <w:bCs/>
          <w:color w:val="000000"/>
        </w:rPr>
        <w:t>11</w:t>
      </w:r>
      <w:r w:rsidR="003B50B6" w:rsidRPr="0076119F">
        <w:rPr>
          <w:rFonts w:cstheme="minorHAnsi"/>
          <w:b/>
          <w:bCs/>
          <w:color w:val="000000"/>
        </w:rPr>
        <w:t>/202</w:t>
      </w:r>
      <w:r w:rsidR="004E758B" w:rsidRPr="0076119F">
        <w:rPr>
          <w:rFonts w:cstheme="minorHAnsi"/>
          <w:b/>
          <w:bCs/>
          <w:color w:val="000000"/>
        </w:rPr>
        <w:t>4</w:t>
      </w:r>
      <w:r w:rsidR="003B50B6" w:rsidRPr="0076119F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76119F" w14:paraId="7323868B" w14:textId="77777777" w:rsidTr="00AF7472">
        <w:tc>
          <w:tcPr>
            <w:tcW w:w="9634" w:type="dxa"/>
          </w:tcPr>
          <w:p w14:paraId="3EAC4D70" w14:textId="131AD8AA" w:rsidR="003B50B6" w:rsidRPr="0076119F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De </w:t>
            </w:r>
            <w:r w:rsidR="0096156D" w:rsidRPr="00D91386">
              <w:rPr>
                <w:rFonts w:cstheme="minorHAnsi"/>
                <w:b/>
                <w:bCs/>
                <w:color w:val="000000"/>
              </w:rPr>
              <w:t>23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8h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Até 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2</w:t>
            </w:r>
            <w:r w:rsidR="004A7EEF">
              <w:rPr>
                <w:rFonts w:cstheme="minorHAnsi"/>
                <w:b/>
                <w:bCs/>
                <w:color w:val="000000"/>
              </w:rPr>
              <w:t>6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8h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>De</w:t>
            </w:r>
            <w:r w:rsidR="00283C1E" w:rsidRPr="0076119F">
              <w:rPr>
                <w:rFonts w:cstheme="minorHAnsi"/>
                <w:color w:val="000000"/>
              </w:rPr>
              <w:t xml:space="preserve"> 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2</w:t>
            </w:r>
            <w:r w:rsidR="004A7EEF">
              <w:rPr>
                <w:rFonts w:cstheme="minorHAnsi"/>
                <w:b/>
                <w:bCs/>
                <w:color w:val="000000"/>
              </w:rPr>
              <w:t>6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9h</w:t>
            </w:r>
            <w:r w:rsidRPr="0076119F">
              <w:rPr>
                <w:rFonts w:cstheme="minorHAnsi"/>
                <w:b/>
                <w:bCs/>
                <w:color w:val="000000"/>
              </w:rPr>
              <w:br/>
            </w:r>
            <w:r w:rsidRPr="0076119F">
              <w:rPr>
                <w:rFonts w:cstheme="minorHAnsi"/>
                <w:color w:val="000000"/>
              </w:rPr>
              <w:t xml:space="preserve">Até </w:t>
            </w:r>
            <w:r w:rsidR="00EB071D" w:rsidRPr="0076119F">
              <w:rPr>
                <w:rFonts w:cstheme="minorHAnsi"/>
                <w:b/>
                <w:bCs/>
                <w:color w:val="000000"/>
              </w:rPr>
              <w:t>2</w:t>
            </w:r>
            <w:r w:rsidR="004A7EEF">
              <w:rPr>
                <w:rFonts w:cstheme="minorHAnsi"/>
                <w:b/>
                <w:bCs/>
                <w:color w:val="000000"/>
              </w:rPr>
              <w:t>6</w:t>
            </w:r>
            <w:bookmarkStart w:id="1" w:name="_GoBack"/>
            <w:bookmarkEnd w:id="1"/>
            <w:r w:rsidR="00EB071D" w:rsidRPr="0076119F">
              <w:rPr>
                <w:rFonts w:cstheme="minorHAnsi"/>
                <w:b/>
                <w:bCs/>
                <w:color w:val="000000"/>
              </w:rPr>
              <w:t>/07</w:t>
            </w:r>
            <w:r w:rsidR="00E64BB4" w:rsidRPr="0076119F">
              <w:rPr>
                <w:rFonts w:cstheme="minorHAnsi"/>
                <w:b/>
                <w:bCs/>
                <w:color w:val="000000"/>
              </w:rPr>
              <w:t>/2024</w:t>
            </w:r>
            <w:r w:rsidRPr="0076119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6119F">
              <w:rPr>
                <w:rFonts w:cstheme="minorHAnsi"/>
                <w:color w:val="000000"/>
              </w:rPr>
              <w:t xml:space="preserve">às </w:t>
            </w:r>
            <w:r w:rsidRPr="0076119F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76119F" w14:paraId="498C7BD4" w14:textId="77777777" w:rsidTr="00AF7472">
        <w:tc>
          <w:tcPr>
            <w:tcW w:w="9634" w:type="dxa"/>
          </w:tcPr>
          <w:p w14:paraId="09F650F5" w14:textId="783F8938" w:rsidR="00D73606" w:rsidRPr="0076119F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EB071D" w:rsidRPr="0076119F">
              <w:t>Contratação de empresa de telecomunicações para a p</w:t>
            </w:r>
            <w:r w:rsidR="00EB071D" w:rsidRPr="0076119F">
              <w:rPr>
                <w:rFonts w:cstheme="minorHAnsi"/>
              </w:rPr>
              <w:t>restação de para acesso à Internet via fibra óptica com IP válido</w:t>
            </w:r>
            <w:r w:rsidR="00EB071D" w:rsidRPr="0076119F">
              <w:rPr>
                <w:rFonts w:ascii="Calibri" w:hAnsi="Calibri" w:cs="Calibri"/>
              </w:rPr>
              <w:t>, prazo contratual de 12 meses</w:t>
            </w:r>
            <w:r w:rsidR="00EB071D" w:rsidRPr="0076119F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EB071D" w:rsidRPr="0076119F">
              <w:rPr>
                <w:rFonts w:cstheme="minorHAnsi"/>
                <w:color w:val="000000" w:themeColor="text1"/>
              </w:rPr>
              <w:t xml:space="preserve">conforme descrito neste Edital e no Termo de Referência e </w:t>
            </w:r>
            <w:r w:rsidR="0076119F" w:rsidRPr="0076119F">
              <w:rPr>
                <w:rFonts w:cstheme="minorHAnsi"/>
                <w:color w:val="000000" w:themeColor="text1"/>
              </w:rPr>
              <w:t>demais Anexos</w:t>
            </w:r>
            <w:r w:rsidR="007060E9" w:rsidRPr="0076119F">
              <w:rPr>
                <w:rFonts w:cstheme="minorHAnsi"/>
              </w:rPr>
              <w:t>.</w:t>
            </w:r>
          </w:p>
        </w:tc>
      </w:tr>
      <w:tr w:rsidR="003B50B6" w:rsidRPr="0076119F" w14:paraId="5033C434" w14:textId="77777777" w:rsidTr="00AF7472">
        <w:tc>
          <w:tcPr>
            <w:tcW w:w="9634" w:type="dxa"/>
          </w:tcPr>
          <w:p w14:paraId="5FFA8DDD" w14:textId="77777777" w:rsidR="00EB071D" w:rsidRPr="0076119F" w:rsidRDefault="003B50B6" w:rsidP="00EB071D">
            <w:pPr>
              <w:tabs>
                <w:tab w:val="left" w:pos="993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EB071D" w:rsidRPr="0076119F">
              <w:rPr>
                <w:rFonts w:ascii="Calibri" w:hAnsi="Calibri" w:cs="Calibri"/>
                <w:b/>
              </w:rPr>
              <w:t xml:space="preserve">R$: </w:t>
            </w:r>
            <w:r w:rsidR="00EB071D" w:rsidRPr="0076119F">
              <w:rPr>
                <w:rFonts w:cstheme="minorHAnsi"/>
                <w:b/>
                <w:bCs/>
              </w:rPr>
              <w:t>3.637,32 (três mil seiscentos e trinta e sete reais e trinta e dois centavos).</w:t>
            </w:r>
          </w:p>
          <w:p w14:paraId="165183A3" w14:textId="2A213D57" w:rsidR="003B50B6" w:rsidRPr="0076119F" w:rsidRDefault="003B50B6" w:rsidP="001B26C9">
            <w:pPr>
              <w:jc w:val="both"/>
              <w:rPr>
                <w:rFonts w:cstheme="minorHAnsi"/>
              </w:rPr>
            </w:pPr>
          </w:p>
        </w:tc>
      </w:tr>
      <w:tr w:rsidR="003B50B6" w:rsidRPr="0076119F" w14:paraId="6F0B8796" w14:textId="77777777" w:rsidTr="00AF7472">
        <w:tc>
          <w:tcPr>
            <w:tcW w:w="9634" w:type="dxa"/>
          </w:tcPr>
          <w:p w14:paraId="6CFADD5F" w14:textId="77777777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https://www.bll.com.br</w:t>
            </w:r>
          </w:p>
        </w:tc>
      </w:tr>
      <w:tr w:rsidR="003B50B6" w:rsidRPr="0076119F" w14:paraId="2301FBE7" w14:textId="77777777" w:rsidTr="00AF7472">
        <w:tc>
          <w:tcPr>
            <w:tcW w:w="9634" w:type="dxa"/>
          </w:tcPr>
          <w:p w14:paraId="285D6BEC" w14:textId="5D65B26C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  <w:color w:val="000000"/>
              </w:rPr>
              <w:t xml:space="preserve">O critério de julgamento adotado será o </w:t>
            </w:r>
            <w:r w:rsidRPr="0076119F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 w:rsidRPr="0076119F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76119F">
              <w:rPr>
                <w:rFonts w:cstheme="minorHAnsi"/>
                <w:color w:val="000000"/>
              </w:rPr>
              <w:t>.</w:t>
            </w:r>
          </w:p>
        </w:tc>
      </w:tr>
    </w:tbl>
    <w:p w14:paraId="1E29851E" w14:textId="77777777" w:rsidR="003B50B6" w:rsidRPr="0076119F" w:rsidRDefault="003B50B6" w:rsidP="008B637F">
      <w:pPr>
        <w:spacing w:before="120" w:after="120" w:line="36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76119F" w14:paraId="0FE3FC4A" w14:textId="77777777" w:rsidTr="00AF7472">
        <w:tc>
          <w:tcPr>
            <w:tcW w:w="9634" w:type="dxa"/>
          </w:tcPr>
          <w:p w14:paraId="39E48C37" w14:textId="77777777" w:rsidR="003B50B6" w:rsidRPr="0076119F" w:rsidRDefault="003B50B6" w:rsidP="001B26C9">
            <w:pPr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76119F" w14:paraId="47734935" w14:textId="77777777" w:rsidTr="001B26C9">
        <w:tc>
          <w:tcPr>
            <w:tcW w:w="1555" w:type="dxa"/>
          </w:tcPr>
          <w:p w14:paraId="38526259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Fonte de recursos</w:t>
            </w:r>
          </w:p>
        </w:tc>
      </w:tr>
      <w:tr w:rsidR="003B50B6" w:rsidRPr="0076119F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032DD3B2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3.3.90.</w:t>
            </w:r>
            <w:r w:rsidR="00EB071D" w:rsidRPr="0076119F">
              <w:rPr>
                <w:rFonts w:cstheme="minorHAnsi"/>
              </w:rPr>
              <w:t>40</w:t>
            </w:r>
            <w:r w:rsidRPr="0076119F">
              <w:rPr>
                <w:rFonts w:cstheme="minorHAnsi"/>
              </w:rPr>
              <w:t>.00.00</w:t>
            </w:r>
          </w:p>
        </w:tc>
        <w:tc>
          <w:tcPr>
            <w:tcW w:w="1984" w:type="dxa"/>
          </w:tcPr>
          <w:p w14:paraId="365B5A4B" w14:textId="77777777" w:rsidR="003B50B6" w:rsidRPr="0076119F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76119F">
              <w:rPr>
                <w:rFonts w:cstheme="minorHAnsi"/>
              </w:rPr>
              <w:t>0001</w:t>
            </w: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:rsidRPr="0076119F" w14:paraId="113F6208" w14:textId="77777777" w:rsidTr="00AF7472">
        <w:tc>
          <w:tcPr>
            <w:tcW w:w="9634" w:type="dxa"/>
          </w:tcPr>
          <w:p w14:paraId="386EE476" w14:textId="299A6791" w:rsidR="00E64BB4" w:rsidRPr="0076119F" w:rsidRDefault="008B00F1" w:rsidP="008B637F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</w:rPr>
            </w:pPr>
            <w:r w:rsidRPr="0076119F">
              <w:rPr>
                <w:rFonts w:cstheme="minorHAnsi"/>
                <w:b/>
                <w:bCs/>
              </w:rPr>
              <w:t>COM LOTE EXCLUSIVO DE PARTICIPAÇÃO E PRIORIDADE LOCAL E REGIONAL PARA ME/EPP/MEI</w:t>
            </w:r>
            <w:r w:rsidR="00283C1E" w:rsidRPr="0076119F">
              <w:rPr>
                <w:rFonts w:cstheme="minorHAnsi"/>
                <w:b/>
                <w:bCs/>
              </w:rPr>
              <w:t>, conforme a Lei Municipal Nº 794 de 2015.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B014" w14:textId="77777777" w:rsidR="00E206B2" w:rsidRDefault="00E206B2" w:rsidP="002D7F2B">
      <w:pPr>
        <w:spacing w:after="0" w:line="240" w:lineRule="auto"/>
      </w:pPr>
      <w:r>
        <w:separator/>
      </w:r>
    </w:p>
  </w:endnote>
  <w:endnote w:type="continuationSeparator" w:id="0">
    <w:p w14:paraId="57AD3A6C" w14:textId="77777777" w:rsidR="00E206B2" w:rsidRDefault="00E206B2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9C42" w14:textId="77777777" w:rsidR="00E206B2" w:rsidRDefault="00E206B2" w:rsidP="002D7F2B">
      <w:pPr>
        <w:spacing w:after="0" w:line="240" w:lineRule="auto"/>
      </w:pPr>
      <w:r>
        <w:separator/>
      </w:r>
    </w:p>
  </w:footnote>
  <w:footnote w:type="continuationSeparator" w:id="0">
    <w:p w14:paraId="0FE55D2E" w14:textId="77777777" w:rsidR="00E206B2" w:rsidRDefault="00E206B2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E206B2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83161172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D6364"/>
    <w:multiLevelType w:val="multilevel"/>
    <w:tmpl w:val="766EDB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31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6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9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1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3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29"/>
  </w:num>
  <w:num w:numId="5">
    <w:abstractNumId w:val="43"/>
  </w:num>
  <w:num w:numId="6">
    <w:abstractNumId w:val="18"/>
  </w:num>
  <w:num w:numId="7">
    <w:abstractNumId w:val="8"/>
  </w:num>
  <w:num w:numId="8">
    <w:abstractNumId w:val="26"/>
  </w:num>
  <w:num w:numId="9">
    <w:abstractNumId w:val="35"/>
  </w:num>
  <w:num w:numId="10">
    <w:abstractNumId w:val="39"/>
  </w:num>
  <w:num w:numId="11">
    <w:abstractNumId w:val="40"/>
  </w:num>
  <w:num w:numId="12">
    <w:abstractNumId w:val="23"/>
  </w:num>
  <w:num w:numId="13">
    <w:abstractNumId w:val="33"/>
  </w:num>
  <w:num w:numId="14">
    <w:abstractNumId w:val="44"/>
  </w:num>
  <w:num w:numId="15">
    <w:abstractNumId w:val="16"/>
  </w:num>
  <w:num w:numId="16">
    <w:abstractNumId w:val="0"/>
  </w:num>
  <w:num w:numId="17">
    <w:abstractNumId w:val="41"/>
  </w:num>
  <w:num w:numId="18">
    <w:abstractNumId w:val="24"/>
  </w:num>
  <w:num w:numId="19">
    <w:abstractNumId w:val="10"/>
  </w:num>
  <w:num w:numId="20">
    <w:abstractNumId w:val="36"/>
  </w:num>
  <w:num w:numId="21">
    <w:abstractNumId w:val="7"/>
  </w:num>
  <w:num w:numId="22">
    <w:abstractNumId w:val="5"/>
  </w:num>
  <w:num w:numId="23">
    <w:abstractNumId w:val="42"/>
  </w:num>
  <w:num w:numId="24">
    <w:abstractNumId w:val="1"/>
  </w:num>
  <w:num w:numId="25">
    <w:abstractNumId w:val="37"/>
  </w:num>
  <w:num w:numId="26">
    <w:abstractNumId w:val="4"/>
  </w:num>
  <w:num w:numId="27">
    <w:abstractNumId w:val="13"/>
  </w:num>
  <w:num w:numId="28">
    <w:abstractNumId w:val="9"/>
  </w:num>
  <w:num w:numId="29">
    <w:abstractNumId w:val="32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4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14A4C"/>
    <w:rsid w:val="00024D1D"/>
    <w:rsid w:val="00061A03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195A"/>
    <w:rsid w:val="002156F9"/>
    <w:rsid w:val="00252944"/>
    <w:rsid w:val="00280129"/>
    <w:rsid w:val="00283C1E"/>
    <w:rsid w:val="00286071"/>
    <w:rsid w:val="00296868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4650"/>
    <w:rsid w:val="003724ED"/>
    <w:rsid w:val="003861E6"/>
    <w:rsid w:val="003A405F"/>
    <w:rsid w:val="003B2E65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A7EEF"/>
    <w:rsid w:val="004C0742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17EC7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26395"/>
    <w:rsid w:val="0076119F"/>
    <w:rsid w:val="007645C1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00F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156D"/>
    <w:rsid w:val="00964395"/>
    <w:rsid w:val="00972462"/>
    <w:rsid w:val="009815D9"/>
    <w:rsid w:val="00A06664"/>
    <w:rsid w:val="00A419C8"/>
    <w:rsid w:val="00A52252"/>
    <w:rsid w:val="00A56DAD"/>
    <w:rsid w:val="00A76D39"/>
    <w:rsid w:val="00A83AB7"/>
    <w:rsid w:val="00AA2B62"/>
    <w:rsid w:val="00AA7AC1"/>
    <w:rsid w:val="00AB0DF2"/>
    <w:rsid w:val="00AB395C"/>
    <w:rsid w:val="00AF2A2C"/>
    <w:rsid w:val="00AF7472"/>
    <w:rsid w:val="00B02FE6"/>
    <w:rsid w:val="00B6296E"/>
    <w:rsid w:val="00B70D1E"/>
    <w:rsid w:val="00BD6029"/>
    <w:rsid w:val="00BD7196"/>
    <w:rsid w:val="00C23288"/>
    <w:rsid w:val="00C45A90"/>
    <w:rsid w:val="00CD31C8"/>
    <w:rsid w:val="00CE0C2A"/>
    <w:rsid w:val="00D03A4C"/>
    <w:rsid w:val="00D40959"/>
    <w:rsid w:val="00D73606"/>
    <w:rsid w:val="00D76000"/>
    <w:rsid w:val="00D91386"/>
    <w:rsid w:val="00DA1CB3"/>
    <w:rsid w:val="00DB4187"/>
    <w:rsid w:val="00E1508D"/>
    <w:rsid w:val="00E160C2"/>
    <w:rsid w:val="00E206B2"/>
    <w:rsid w:val="00E355AB"/>
    <w:rsid w:val="00E46384"/>
    <w:rsid w:val="00E53491"/>
    <w:rsid w:val="00E549B4"/>
    <w:rsid w:val="00E60CA0"/>
    <w:rsid w:val="00E64BB4"/>
    <w:rsid w:val="00E75DD1"/>
    <w:rsid w:val="00E96540"/>
    <w:rsid w:val="00EB071D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D248-BB95-4CAB-94C6-99EE45E7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47</cp:revision>
  <cp:lastPrinted>2023-08-10T13:12:00Z</cp:lastPrinted>
  <dcterms:created xsi:type="dcterms:W3CDTF">2023-08-14T19:28:00Z</dcterms:created>
  <dcterms:modified xsi:type="dcterms:W3CDTF">2024-07-22T16:46:00Z</dcterms:modified>
</cp:coreProperties>
</file>