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488" w:rsidRDefault="003C3488" w:rsidP="00015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5B15" w:rsidRPr="00DF05C8" w:rsidRDefault="00015B15" w:rsidP="00015B15">
      <w:pPr>
        <w:spacing w:after="0"/>
        <w:jc w:val="center"/>
        <w:rPr>
          <w:rFonts w:asciiTheme="minorHAnsi" w:hAnsiTheme="minorHAnsi" w:cstheme="minorHAnsi"/>
          <w:b/>
          <w:strike/>
          <w:sz w:val="28"/>
          <w:szCs w:val="28"/>
        </w:rPr>
      </w:pPr>
      <w:r w:rsidRPr="00DF05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F05C8">
        <w:rPr>
          <w:rFonts w:asciiTheme="minorHAnsi" w:hAnsiTheme="minorHAnsi" w:cstheme="minorHAnsi"/>
          <w:b/>
          <w:strike/>
          <w:sz w:val="28"/>
          <w:szCs w:val="28"/>
        </w:rPr>
        <w:t xml:space="preserve">LEI </w:t>
      </w:r>
      <w:r w:rsidR="003C3488" w:rsidRPr="00DF05C8">
        <w:rPr>
          <w:rFonts w:asciiTheme="minorHAnsi" w:hAnsiTheme="minorHAnsi" w:cstheme="minorHAnsi"/>
          <w:b/>
          <w:strike/>
          <w:sz w:val="28"/>
          <w:szCs w:val="28"/>
        </w:rPr>
        <w:t>Nº 754, DE 06 DE MAIO DE 2014.</w:t>
      </w:r>
    </w:p>
    <w:p w:rsidR="00015B15" w:rsidRPr="00DF05C8" w:rsidRDefault="00015B15" w:rsidP="00015B15">
      <w:pPr>
        <w:spacing w:after="0"/>
        <w:jc w:val="center"/>
        <w:rPr>
          <w:rFonts w:asciiTheme="minorHAnsi" w:hAnsiTheme="minorHAnsi" w:cstheme="minorHAnsi"/>
          <w:strike/>
          <w:sz w:val="24"/>
          <w:szCs w:val="24"/>
        </w:rPr>
      </w:pPr>
      <w:r w:rsidRPr="00DF05C8">
        <w:rPr>
          <w:rFonts w:asciiTheme="minorHAnsi" w:hAnsiTheme="minorHAnsi" w:cstheme="minorHAnsi"/>
          <w:strike/>
          <w:sz w:val="24"/>
          <w:szCs w:val="24"/>
        </w:rPr>
        <w:t>(Oriunda do Poder Executivo)</w:t>
      </w:r>
    </w:p>
    <w:p w:rsidR="00C54588" w:rsidRPr="00DF05C8" w:rsidRDefault="00C54588" w:rsidP="00C54588">
      <w:pPr>
        <w:spacing w:after="0"/>
        <w:rPr>
          <w:rFonts w:asciiTheme="minorHAnsi" w:hAnsiTheme="minorHAnsi" w:cstheme="minorHAnsi"/>
          <w:color w:val="4F81BD" w:themeColor="accent1"/>
          <w:sz w:val="24"/>
          <w:szCs w:val="24"/>
          <w:u w:val="single"/>
        </w:rPr>
      </w:pPr>
    </w:p>
    <w:p w:rsidR="00015B15" w:rsidRPr="00DF05C8" w:rsidRDefault="00C54588" w:rsidP="00C54588">
      <w:pPr>
        <w:spacing w:after="0"/>
        <w:rPr>
          <w:rFonts w:asciiTheme="minorHAnsi" w:hAnsiTheme="minorHAnsi" w:cstheme="minorHAnsi"/>
          <w:color w:val="4F81BD" w:themeColor="accent1"/>
          <w:sz w:val="24"/>
          <w:szCs w:val="24"/>
          <w:u w:val="single"/>
        </w:rPr>
      </w:pPr>
      <w:r w:rsidRPr="00DF05C8">
        <w:rPr>
          <w:rFonts w:asciiTheme="minorHAnsi" w:hAnsiTheme="minorHAnsi" w:cstheme="minorHAnsi"/>
          <w:color w:val="4F81BD" w:themeColor="accent1"/>
          <w:sz w:val="24"/>
          <w:szCs w:val="24"/>
          <w:u w:val="single"/>
        </w:rPr>
        <w:t xml:space="preserve">(Revogado pela Lei n° 767 de, 2014). </w:t>
      </w:r>
    </w:p>
    <w:p w:rsidR="00410524" w:rsidRPr="00DF05C8" w:rsidRDefault="00410524" w:rsidP="00015B15">
      <w:pPr>
        <w:spacing w:after="0"/>
        <w:jc w:val="center"/>
        <w:rPr>
          <w:rFonts w:asciiTheme="minorHAnsi" w:hAnsiTheme="minorHAnsi" w:cstheme="minorHAnsi"/>
          <w:strike/>
          <w:sz w:val="24"/>
          <w:szCs w:val="24"/>
        </w:rPr>
      </w:pPr>
    </w:p>
    <w:p w:rsidR="00015B15" w:rsidRPr="00DF05C8" w:rsidRDefault="00015B15" w:rsidP="00DF05C8">
      <w:pPr>
        <w:spacing w:after="0" w:line="240" w:lineRule="auto"/>
        <w:ind w:left="3878"/>
        <w:jc w:val="both"/>
        <w:rPr>
          <w:rFonts w:asciiTheme="minorHAnsi" w:hAnsiTheme="minorHAnsi" w:cstheme="minorHAnsi"/>
          <w:b/>
          <w:bCs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bCs/>
          <w:strike/>
          <w:sz w:val="24"/>
          <w:szCs w:val="24"/>
        </w:rPr>
        <w:t>Corrige contradição quanto à metragem das áreas mínimas dos lotes e testadas, adequando em conformidade com o Anexo III – Parâmetros de Ocupação do Solo Urbano, da Lei Municipal nº. 665, de 20 de dezembro de 2011.</w:t>
      </w:r>
    </w:p>
    <w:p w:rsidR="00015B15" w:rsidRPr="00DF05C8" w:rsidRDefault="00015B15" w:rsidP="00015B15">
      <w:pPr>
        <w:spacing w:after="0"/>
        <w:ind w:left="3118"/>
        <w:jc w:val="both"/>
        <w:rPr>
          <w:rFonts w:asciiTheme="minorHAnsi" w:hAnsiTheme="minorHAnsi" w:cstheme="minorHAnsi"/>
          <w:b/>
          <w:strike/>
          <w:sz w:val="24"/>
          <w:szCs w:val="24"/>
        </w:rPr>
      </w:pPr>
    </w:p>
    <w:p w:rsidR="00DF05C8" w:rsidRDefault="00015B15" w:rsidP="00015B15">
      <w:pPr>
        <w:spacing w:after="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A </w:t>
      </w:r>
      <w:r w:rsidRPr="00DF05C8">
        <w:rPr>
          <w:rFonts w:asciiTheme="minorHAnsi" w:hAnsiTheme="minorHAnsi" w:cstheme="minorHAnsi"/>
          <w:b/>
          <w:strike/>
          <w:sz w:val="24"/>
          <w:szCs w:val="24"/>
        </w:rPr>
        <w:t>CÂMARA MUNICIPAL DE IBAITI, ESTADO DO PARANÁ</w:t>
      </w: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, no uso de suas atribuições legais </w:t>
      </w:r>
      <w:r w:rsidRPr="00DF05C8">
        <w:rPr>
          <w:rFonts w:asciiTheme="minorHAnsi" w:hAnsiTheme="minorHAnsi" w:cstheme="minorHAnsi"/>
          <w:b/>
          <w:strike/>
          <w:sz w:val="24"/>
          <w:szCs w:val="24"/>
        </w:rPr>
        <w:t>APROVA</w:t>
      </w: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, e, eu </w:t>
      </w:r>
      <w:r w:rsidRPr="00DF05C8">
        <w:rPr>
          <w:rFonts w:asciiTheme="minorHAnsi" w:hAnsiTheme="minorHAnsi" w:cstheme="minorHAnsi"/>
          <w:b/>
          <w:strike/>
          <w:sz w:val="24"/>
          <w:szCs w:val="24"/>
        </w:rPr>
        <w:t xml:space="preserve">PREFEITO MUNICIPAL, SACIONO </w:t>
      </w: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a seguinte </w:t>
      </w:r>
    </w:p>
    <w:p w:rsidR="00DF05C8" w:rsidRDefault="00DF05C8" w:rsidP="00015B15">
      <w:pPr>
        <w:spacing w:after="0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:rsidR="00015B15" w:rsidRPr="00DF05C8" w:rsidRDefault="00015B15" w:rsidP="00015B15">
      <w:pPr>
        <w:spacing w:after="0"/>
        <w:jc w:val="both"/>
        <w:rPr>
          <w:rFonts w:asciiTheme="minorHAnsi" w:hAnsiTheme="minorHAnsi" w:cstheme="minorHAnsi"/>
          <w:b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strike/>
          <w:sz w:val="24"/>
          <w:szCs w:val="24"/>
        </w:rPr>
        <w:t>LEI</w:t>
      </w:r>
    </w:p>
    <w:p w:rsidR="00015B15" w:rsidRPr="00DF05C8" w:rsidRDefault="00015B15" w:rsidP="00DF05C8">
      <w:pPr>
        <w:spacing w:after="0" w:line="240" w:lineRule="auto"/>
        <w:jc w:val="both"/>
        <w:rPr>
          <w:rFonts w:asciiTheme="minorHAnsi" w:hAnsiTheme="minorHAnsi" w:cstheme="minorHAnsi"/>
          <w:b/>
          <w:strike/>
          <w:sz w:val="24"/>
          <w:szCs w:val="24"/>
        </w:rPr>
      </w:pPr>
    </w:p>
    <w:p w:rsidR="00015B15" w:rsidRDefault="00015B15" w:rsidP="00DF05C8">
      <w:pPr>
        <w:spacing w:after="0" w:line="24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strike/>
          <w:sz w:val="24"/>
          <w:szCs w:val="24"/>
        </w:rPr>
        <w:t>Art. 1º</w:t>
      </w:r>
      <w:r w:rsidR="00DF05C8">
        <w:rPr>
          <w:rFonts w:asciiTheme="minorHAnsi" w:hAnsiTheme="minorHAnsi" w:cstheme="minorHAnsi"/>
          <w:b/>
          <w:strike/>
          <w:sz w:val="24"/>
          <w:szCs w:val="24"/>
        </w:rPr>
        <w:t xml:space="preserve"> </w:t>
      </w: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O art. 16, caput, bem como os incisos I e II, da Lei Municipal nº. 667 de 20 de dezembro de 2011, conforme o Anexo III – Parâmetros de Ocupação do Solo Urbano, da Lei Municipal nº. 665, de 20 de dezembro de 2011, passam a vigorar com a seguinte redação: </w:t>
      </w:r>
    </w:p>
    <w:p w:rsidR="00DF05C8" w:rsidRPr="00DF05C8" w:rsidRDefault="00DF05C8" w:rsidP="00DF05C8">
      <w:pPr>
        <w:spacing w:after="0" w:line="24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:rsidR="00015B15" w:rsidRPr="00DF05C8" w:rsidRDefault="00015B15" w:rsidP="00DF05C8">
      <w:pPr>
        <w:spacing w:after="0" w:line="240" w:lineRule="auto"/>
        <w:ind w:left="1701"/>
        <w:jc w:val="both"/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  <w:t>Art. 16. As áreas e testadas mínimas dos lotes obedecerão aos seguintes critérios:</w:t>
      </w:r>
    </w:p>
    <w:p w:rsidR="00015B15" w:rsidRPr="00DF05C8" w:rsidRDefault="00015B15" w:rsidP="00DF05C8">
      <w:pPr>
        <w:spacing w:after="0"/>
        <w:ind w:left="1701"/>
        <w:jc w:val="both"/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  <w:t xml:space="preserve">I – </w:t>
      </w:r>
      <w:proofErr w:type="gramStart"/>
      <w:r w:rsidRPr="00DF05C8"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  <w:t>lotes</w:t>
      </w:r>
      <w:proofErr w:type="gramEnd"/>
      <w:r w:rsidRPr="00DF05C8">
        <w:rPr>
          <w:rFonts w:asciiTheme="minorHAnsi" w:hAnsiTheme="minorHAnsi" w:cstheme="minorHAnsi"/>
          <w:b/>
          <w:bCs/>
          <w:i/>
          <w:iCs/>
          <w:strike/>
          <w:sz w:val="24"/>
          <w:szCs w:val="24"/>
        </w:rPr>
        <w:t xml:space="preserve"> com área mínima de 180 m² (cento e oitenta metros quadrados) e testada mínima de 6m (seis metros), salvo maiores exigências da Lei de Zoneamento de uso e Ocupação do Solo.</w:t>
      </w:r>
    </w:p>
    <w:p w:rsidR="00015B15" w:rsidRPr="00DF05C8" w:rsidRDefault="00015B15" w:rsidP="00DF05C8">
      <w:pPr>
        <w:pStyle w:val="Recuodecorpodetexto"/>
        <w:tabs>
          <w:tab w:val="left" w:pos="709"/>
        </w:tabs>
        <w:ind w:left="1701" w:right="105"/>
        <w:jc w:val="both"/>
        <w:rPr>
          <w:rFonts w:asciiTheme="minorHAnsi" w:hAnsiTheme="minorHAnsi" w:cstheme="minorHAnsi"/>
          <w:b/>
          <w:bCs/>
          <w:i/>
          <w:iCs/>
          <w:strike/>
        </w:rPr>
      </w:pPr>
      <w:r w:rsidRPr="00DF05C8">
        <w:rPr>
          <w:rFonts w:asciiTheme="minorHAnsi" w:hAnsiTheme="minorHAnsi" w:cstheme="minorHAnsi"/>
          <w:b/>
          <w:bCs/>
          <w:i/>
          <w:iCs/>
          <w:strike/>
        </w:rPr>
        <w:t xml:space="preserve">Inc. II – lotes com área mínima de 125 m2 (cento e vinte e cinco metros quadrados) e testada mínima de 5m (cinco metros), em loteamento de interesse social executados pelo Poder Público.  </w:t>
      </w:r>
    </w:p>
    <w:p w:rsidR="00015B15" w:rsidRPr="00DF05C8" w:rsidRDefault="00015B15" w:rsidP="00DF05C8">
      <w:pPr>
        <w:spacing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strike/>
          <w:sz w:val="24"/>
          <w:szCs w:val="24"/>
        </w:rPr>
        <w:t>Art. 2º</w:t>
      </w: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 - Esta Lei entrará em vigor na data de sua publicação.</w:t>
      </w:r>
    </w:p>
    <w:p w:rsidR="00015B15" w:rsidRPr="00DF05C8" w:rsidRDefault="00015B15" w:rsidP="00DF05C8">
      <w:pPr>
        <w:spacing w:after="0" w:line="24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:rsidR="00EA7CC2" w:rsidRPr="00DF05C8" w:rsidRDefault="00015B15" w:rsidP="00DF05C8">
      <w:pPr>
        <w:spacing w:line="24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bCs/>
          <w:strike/>
          <w:sz w:val="24"/>
          <w:szCs w:val="24"/>
        </w:rPr>
        <w:t>G</w:t>
      </w:r>
      <w:r w:rsidR="003C3488" w:rsidRPr="00DF05C8">
        <w:rPr>
          <w:rFonts w:asciiTheme="minorHAnsi" w:hAnsiTheme="minorHAnsi" w:cstheme="minorHAnsi"/>
          <w:b/>
          <w:bCs/>
          <w:strike/>
          <w:sz w:val="24"/>
          <w:szCs w:val="24"/>
        </w:rPr>
        <w:t>ABINETE DO PREFEITO</w:t>
      </w:r>
      <w:r w:rsidRPr="00DF05C8">
        <w:rPr>
          <w:rFonts w:asciiTheme="minorHAnsi" w:hAnsiTheme="minorHAnsi" w:cstheme="minorHAnsi"/>
          <w:b/>
          <w:bCs/>
          <w:strike/>
          <w:sz w:val="24"/>
          <w:szCs w:val="24"/>
        </w:rPr>
        <w:t xml:space="preserve"> MUNICIPAL DE IBAITI, ESTADO DO PARANÁ</w:t>
      </w:r>
      <w:r w:rsidRPr="00DF05C8">
        <w:rPr>
          <w:rFonts w:asciiTheme="minorHAnsi" w:hAnsiTheme="minorHAnsi" w:cstheme="minorHAnsi"/>
          <w:strike/>
          <w:sz w:val="24"/>
          <w:szCs w:val="24"/>
        </w:rPr>
        <w:t xml:space="preserve">, aos </w:t>
      </w:r>
      <w:r w:rsidR="003C3488" w:rsidRPr="00DF05C8">
        <w:rPr>
          <w:rFonts w:asciiTheme="minorHAnsi" w:hAnsiTheme="minorHAnsi" w:cstheme="minorHAnsi"/>
          <w:strike/>
          <w:sz w:val="24"/>
          <w:szCs w:val="24"/>
        </w:rPr>
        <w:t>seis dias d</w:t>
      </w:r>
      <w:bookmarkStart w:id="0" w:name="_GoBack"/>
      <w:bookmarkEnd w:id="0"/>
      <w:r w:rsidR="003C3488" w:rsidRPr="00DF05C8">
        <w:rPr>
          <w:rFonts w:asciiTheme="minorHAnsi" w:hAnsiTheme="minorHAnsi" w:cstheme="minorHAnsi"/>
          <w:strike/>
          <w:sz w:val="24"/>
          <w:szCs w:val="24"/>
        </w:rPr>
        <w:t xml:space="preserve">o mês maio de </w:t>
      </w:r>
      <w:r w:rsidR="002B110B" w:rsidRPr="00DF05C8">
        <w:rPr>
          <w:rFonts w:asciiTheme="minorHAnsi" w:hAnsiTheme="minorHAnsi" w:cstheme="minorHAnsi"/>
          <w:strike/>
          <w:sz w:val="24"/>
          <w:szCs w:val="24"/>
        </w:rPr>
        <w:t>dois mil e quatorze. (06/05/2014)</w:t>
      </w:r>
      <w:r w:rsidR="00410524" w:rsidRPr="00DF05C8">
        <w:rPr>
          <w:rFonts w:asciiTheme="minorHAnsi" w:hAnsiTheme="minorHAnsi" w:cstheme="minorHAnsi"/>
          <w:strike/>
          <w:sz w:val="24"/>
          <w:szCs w:val="24"/>
        </w:rPr>
        <w:t>.</w:t>
      </w:r>
    </w:p>
    <w:p w:rsidR="00410524" w:rsidRPr="00DF05C8" w:rsidRDefault="00410524" w:rsidP="003C3488">
      <w:pPr>
        <w:jc w:val="both"/>
        <w:rPr>
          <w:rFonts w:asciiTheme="minorHAnsi" w:hAnsiTheme="minorHAnsi" w:cstheme="minorHAnsi"/>
          <w:strike/>
          <w:sz w:val="24"/>
          <w:szCs w:val="24"/>
        </w:rPr>
      </w:pPr>
    </w:p>
    <w:p w:rsidR="00410524" w:rsidRPr="00DF05C8" w:rsidRDefault="00410524" w:rsidP="00410524">
      <w:pPr>
        <w:spacing w:after="0"/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  <w:r w:rsidRPr="00DF05C8">
        <w:rPr>
          <w:rFonts w:asciiTheme="minorHAnsi" w:hAnsiTheme="minorHAnsi" w:cstheme="minorHAnsi"/>
          <w:b/>
          <w:strike/>
          <w:sz w:val="24"/>
          <w:szCs w:val="24"/>
        </w:rPr>
        <w:t>ROBERTO REGAZZO</w:t>
      </w:r>
    </w:p>
    <w:p w:rsidR="00410524" w:rsidRDefault="00410524" w:rsidP="00410524">
      <w:pPr>
        <w:spacing w:after="0"/>
        <w:jc w:val="center"/>
        <w:rPr>
          <w:rFonts w:asciiTheme="minorHAnsi" w:hAnsiTheme="minorHAnsi" w:cstheme="minorHAnsi"/>
          <w:strike/>
          <w:sz w:val="24"/>
          <w:szCs w:val="24"/>
        </w:rPr>
      </w:pPr>
      <w:r w:rsidRPr="00DF05C8">
        <w:rPr>
          <w:rFonts w:asciiTheme="minorHAnsi" w:hAnsiTheme="minorHAnsi" w:cstheme="minorHAnsi"/>
          <w:strike/>
          <w:sz w:val="24"/>
          <w:szCs w:val="24"/>
        </w:rPr>
        <w:t>Prefeito Municipal</w:t>
      </w:r>
    </w:p>
    <w:p w:rsidR="00DF05C8" w:rsidRPr="00DF05C8" w:rsidRDefault="00DF05C8" w:rsidP="00DF05C8">
      <w:pPr>
        <w:rPr>
          <w:rFonts w:asciiTheme="minorHAnsi" w:hAnsiTheme="minorHAnsi" w:cstheme="minorHAnsi"/>
          <w:sz w:val="24"/>
          <w:szCs w:val="24"/>
        </w:rPr>
      </w:pPr>
    </w:p>
    <w:p w:rsidR="00DF05C8" w:rsidRPr="00DF05C8" w:rsidRDefault="00DF05C8" w:rsidP="00DF05C8">
      <w:pPr>
        <w:tabs>
          <w:tab w:val="left" w:pos="22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DF05C8" w:rsidRPr="00DF05C8" w:rsidSect="00DF05C8">
      <w:headerReference w:type="default" r:id="rId6"/>
      <w:footerReference w:type="default" r:id="rId7"/>
      <w:pgSz w:w="11907" w:h="16840" w:code="9"/>
      <w:pgMar w:top="2438" w:right="1134" w:bottom="1134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6BA" w:rsidRDefault="00B976BA" w:rsidP="00DF05C8">
      <w:pPr>
        <w:spacing w:after="0" w:line="240" w:lineRule="auto"/>
      </w:pPr>
      <w:r>
        <w:separator/>
      </w:r>
    </w:p>
  </w:endnote>
  <w:endnote w:type="continuationSeparator" w:id="0">
    <w:p w:rsidR="00B976BA" w:rsidRDefault="00B976BA" w:rsidP="00DF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5C8" w:rsidRDefault="00DF05C8" w:rsidP="00DF05C8">
    <w:pPr>
      <w:pStyle w:val="Rodap"/>
      <w:jc w:val="center"/>
    </w:pPr>
    <w:r>
      <w:rPr>
        <w:noProof/>
      </w:rPr>
      <w:drawing>
        <wp:inline distT="0" distB="0" distL="0" distR="0">
          <wp:extent cx="5760720" cy="342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7-06 at 17.20.2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6BA" w:rsidRDefault="00B976BA" w:rsidP="00DF05C8">
      <w:pPr>
        <w:spacing w:after="0" w:line="240" w:lineRule="auto"/>
      </w:pPr>
      <w:r>
        <w:separator/>
      </w:r>
    </w:p>
  </w:footnote>
  <w:footnote w:type="continuationSeparator" w:id="0">
    <w:p w:rsidR="00B976BA" w:rsidRDefault="00B976BA" w:rsidP="00DF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5C8" w:rsidRDefault="00DF05C8">
    <w:pPr>
      <w:pStyle w:val="Cabealho"/>
    </w:pPr>
  </w:p>
  <w:p w:rsidR="00DF05C8" w:rsidRDefault="00DF05C8" w:rsidP="00DF05C8">
    <w:pPr>
      <w:pStyle w:val="Cabealho"/>
      <w:jc w:val="center"/>
    </w:pPr>
    <w:r>
      <w:rPr>
        <w:noProof/>
      </w:rPr>
      <w:drawing>
        <wp:inline distT="0" distB="0" distL="0" distR="0">
          <wp:extent cx="5760720" cy="965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3-07-06 at 17.20.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15"/>
    <w:rsid w:val="00015B15"/>
    <w:rsid w:val="001E2E5E"/>
    <w:rsid w:val="002B110B"/>
    <w:rsid w:val="003C3488"/>
    <w:rsid w:val="00410524"/>
    <w:rsid w:val="004373CB"/>
    <w:rsid w:val="00502FAD"/>
    <w:rsid w:val="00597827"/>
    <w:rsid w:val="00B976BA"/>
    <w:rsid w:val="00C54588"/>
    <w:rsid w:val="00DF05C8"/>
    <w:rsid w:val="00E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BDEC"/>
  <w15:docId w15:val="{9BCD4E40-733E-47F1-B463-9B073D35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B1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15B1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5B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5C8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0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5C8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SIMONE</cp:lastModifiedBy>
  <cp:revision>6</cp:revision>
  <cp:lastPrinted>2014-05-06T12:09:00Z</cp:lastPrinted>
  <dcterms:created xsi:type="dcterms:W3CDTF">2014-05-06T11:45:00Z</dcterms:created>
  <dcterms:modified xsi:type="dcterms:W3CDTF">2023-07-19T16:33:00Z</dcterms:modified>
</cp:coreProperties>
</file>